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4"/>
        <w:jc w:val="center"/>
        <w:widowControl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846"/>
        <w:ind w:left="0" w:firstLine="0"/>
        <w:jc w:val="center"/>
        <w:spacing w:before="0" w:after="0" w:line="240" w:lineRule="auto"/>
        <w:rPr>
          <w:rFonts w:ascii="Times New Roman" w:hAnsi="Times New Roman" w:cs="Times New Roman"/>
          <w:b/>
          <w:bCs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bookmarkStart w:id="0" w:name="undefined"/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bookmarkEnd w:id="0"/>
      <w:r>
        <w:rPr>
          <w:rFonts w:ascii="Times New Roman" w:hAnsi="Times New Roman" w:eastAsia="Times New Roman" w:cs="Times New Roman"/>
          <w:b/>
          <w:bCs/>
          <w:i w:val="0"/>
          <w:strike w:val="0"/>
          <w:sz w:val="26"/>
          <w:szCs w:val="26"/>
        </w:rPr>
        <w:t xml:space="preserve">Опросный лист</w:t>
      </w:r>
      <w:r>
        <w:rPr>
          <w:rFonts w:ascii="Times New Roman" w:hAnsi="Times New Roman" w:cs="Times New Roman"/>
          <w:b/>
          <w:bCs/>
          <w:i w:val="0"/>
          <w:strike w:val="0"/>
          <w:sz w:val="20"/>
        </w:rPr>
      </w:r>
      <w:r>
        <w:rPr>
          <w:rFonts w:ascii="Times New Roman" w:hAnsi="Times New Roman" w:cs="Times New Roman"/>
          <w:b/>
          <w:bCs/>
          <w:i w:val="0"/>
          <w:strike w:val="0"/>
          <w:sz w:val="20"/>
        </w:rPr>
      </w:r>
    </w:p>
    <w:p>
      <w:pPr>
        <w:pStyle w:val="846"/>
        <w:ind w:left="0" w:firstLine="0"/>
        <w:jc w:val="center"/>
        <w:spacing w:before="0" w:after="0" w:line="240" w:lineRule="auto"/>
        <w:rPr>
          <w:rFonts w:ascii="Times New Roman" w:hAnsi="Times New Roman" w:cs="Times New Roman"/>
          <w:b/>
          <w:bCs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/>
          <w:bCs/>
          <w:i w:val="0"/>
          <w:strike w:val="0"/>
          <w:sz w:val="26"/>
          <w:szCs w:val="26"/>
        </w:rPr>
        <w:t xml:space="preserve">для проведения публичных консультаций</w:t>
      </w:r>
      <w:r>
        <w:rPr>
          <w:rFonts w:ascii="Times New Roman" w:hAnsi="Times New Roman" w:cs="Times New Roman"/>
          <w:b/>
          <w:bCs/>
          <w:i w:val="0"/>
          <w:strike w:val="0"/>
          <w:sz w:val="20"/>
        </w:rPr>
      </w:r>
      <w:r>
        <w:rPr>
          <w:rFonts w:ascii="Times New Roman" w:hAnsi="Times New Roman" w:cs="Times New Roman"/>
          <w:b/>
          <w:bCs/>
          <w:i w:val="0"/>
          <w:strike w:val="0"/>
          <w:sz w:val="20"/>
        </w:rPr>
      </w:r>
    </w:p>
    <w:p>
      <w:pPr>
        <w:pStyle w:val="846"/>
        <w:ind w:left="0" w:firstLine="0"/>
        <w:jc w:val="center"/>
        <w:spacing w:before="0" w:after="0" w:line="240" w:lineRule="auto"/>
        <w:rPr>
          <w:rFonts w:ascii="Times New Roman" w:hAnsi="Times New Roman" w:cs="Times New Roman"/>
          <w:b/>
          <w:bCs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/>
          <w:bCs/>
          <w:i w:val="0"/>
          <w:strike w:val="0"/>
          <w:sz w:val="26"/>
          <w:szCs w:val="26"/>
        </w:rPr>
        <w:t xml:space="preserve">по проекту нормативного правового акта</w:t>
      </w:r>
      <w:r>
        <w:rPr>
          <w:rFonts w:ascii="Times New Roman" w:hAnsi="Times New Roman" w:cs="Times New Roman"/>
          <w:b/>
          <w:bCs/>
          <w:i w:val="0"/>
          <w:strike w:val="0"/>
          <w:sz w:val="20"/>
        </w:rPr>
      </w:r>
      <w:r>
        <w:rPr>
          <w:rFonts w:ascii="Times New Roman" w:hAnsi="Times New Roman" w:cs="Times New Roman"/>
          <w:b/>
          <w:bCs/>
          <w:i w:val="0"/>
          <w:strike w:val="0"/>
          <w:sz w:val="20"/>
        </w:rPr>
      </w:r>
    </w:p>
    <w:p>
      <w:pPr>
        <w:pStyle w:val="846"/>
        <w:ind w:left="0"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/>
          <w:bCs/>
          <w:i w:val="0"/>
          <w:strike w:val="0"/>
          <w:sz w:val="26"/>
          <w:szCs w:val="26"/>
        </w:rPr>
        <w:t xml:space="preserve">___________________________________________________</w:t>
      </w: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_______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(наименование вида документа и его заголовок)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tbl>
      <w:tblPr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360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9360" w:type="dxa"/>
            <w:textDirection w:val="lrTb"/>
            <w:noWrap w:val="false"/>
          </w:tcPr>
          <w:p>
            <w:pPr>
              <w:pStyle w:val="846"/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6"/>
                <w:szCs w:val="26"/>
              </w:rPr>
              <w:t xml:space="preserve">Контактная информация об участнике публичных консультаций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60" w:type="dxa"/>
            <w:textDirection w:val="lrTb"/>
            <w:noWrap w:val="false"/>
          </w:tcPr>
          <w:p>
            <w:pPr>
              <w:pStyle w:val="846"/>
              <w:ind w:left="0" w:firstLine="540"/>
              <w:jc w:val="both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6"/>
                <w:szCs w:val="26"/>
              </w:rPr>
              <w:t xml:space="preserve">Наименование участника:___________________________________________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</w:p>
          <w:p>
            <w:pPr>
              <w:pStyle w:val="846"/>
              <w:ind w:left="0" w:firstLine="540"/>
              <w:jc w:val="both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6"/>
                <w:szCs w:val="26"/>
              </w:rPr>
              <w:t xml:space="preserve">________________________________________________________________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</w:p>
          <w:p>
            <w:pPr>
              <w:pStyle w:val="846"/>
              <w:ind w:left="0" w:firstLine="540"/>
              <w:jc w:val="both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6"/>
                <w:szCs w:val="26"/>
              </w:rPr>
              <w:t xml:space="preserve">Сфера деятельности участника: ______________________________________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</w:p>
          <w:p>
            <w:pPr>
              <w:pStyle w:val="846"/>
              <w:ind w:left="0" w:firstLine="540"/>
              <w:jc w:val="both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6"/>
                <w:szCs w:val="26"/>
              </w:rPr>
              <w:t xml:space="preserve">________________________________________________________________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</w:p>
          <w:p>
            <w:pPr>
              <w:pStyle w:val="846"/>
              <w:ind w:left="0" w:firstLine="540"/>
              <w:jc w:val="both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6"/>
                <w:szCs w:val="26"/>
              </w:rPr>
              <w:t xml:space="preserve">Ф.И.О. контактного лица: __________________________________________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</w:p>
          <w:p>
            <w:pPr>
              <w:pStyle w:val="846"/>
              <w:ind w:left="0" w:firstLine="540"/>
              <w:jc w:val="both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6"/>
                <w:szCs w:val="26"/>
              </w:rPr>
              <w:t xml:space="preserve">Номер контактного телефона: _______________________________________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</w:p>
          <w:p>
            <w:pPr>
              <w:pStyle w:val="846"/>
              <w:ind w:left="0" w:firstLine="540"/>
              <w:jc w:val="both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6"/>
                <w:szCs w:val="26"/>
              </w:rPr>
              <w:t xml:space="preserve">Адрес электронной почты: _________________________________________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</w:p>
        </w:tc>
      </w:tr>
    </w:tbl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  <w:outlineLvl w:val="2"/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Перечень вопросов,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обсуждаемых в ходе проведения публичных консультаций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__________________________________________________________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54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1. Насколько цель предлагаемого правового регулирования соотносится с проблемой, на решение которой оно направлено?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tbl>
      <w:tblPr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963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vAlign w:val="bottom"/>
            <w:textDirection w:val="lrTb"/>
            <w:noWrap w:val="false"/>
          </w:tcPr>
          <w:p>
            <w:pPr>
              <w:pStyle w:val="846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</w:p>
        </w:tc>
      </w:tr>
    </w:tbl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54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2. Достигнет ли, на Ваш взгляд, предлагаемое правовое регулирование тех целей, на которые оно направлено?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tbl>
      <w:tblPr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963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vAlign w:val="bottom"/>
            <w:textDirection w:val="lrTb"/>
            <w:noWrap w:val="false"/>
          </w:tcPr>
          <w:p>
            <w:pPr>
              <w:pStyle w:val="846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</w:p>
        </w:tc>
      </w:tr>
    </w:tbl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54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3. Является ли выбранный вариант решения проблемы оптимальным?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tbl>
      <w:tblPr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963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vAlign w:val="bottom"/>
            <w:textDirection w:val="lrTb"/>
            <w:noWrap w:val="false"/>
          </w:tcPr>
          <w:p>
            <w:pPr>
              <w:pStyle w:val="846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</w:p>
        </w:tc>
      </w:tr>
    </w:tbl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54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4.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 и/или более эффективны?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tbl>
      <w:tblPr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963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vAlign w:val="bottom"/>
            <w:textDirection w:val="lrTb"/>
            <w:noWrap w:val="false"/>
          </w:tcPr>
          <w:p>
            <w:pPr>
              <w:pStyle w:val="846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</w:p>
        </w:tc>
      </w:tr>
    </w:tbl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54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5. Оцените, насколько понятно прописаны административные процедуры, реализуемые ответственными исполнительными органами, насколько точно и недвусмысленно прописаны властные функции и полномочия?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tbl>
      <w:tblPr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963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vAlign w:val="bottom"/>
            <w:textDirection w:val="lrTb"/>
            <w:noWrap w:val="false"/>
          </w:tcPr>
          <w:p>
            <w:pPr>
              <w:pStyle w:val="846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</w:p>
        </w:tc>
      </w:tr>
    </w:tbl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54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6. Существуют ли в предлагаемом правовом регулировании положения, которые необоснованно затрудняют ведение предпринимательской и иной экономической деятельности?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540"/>
        <w:jc w:val="both"/>
        <w:spacing w:before="20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(например: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540"/>
        <w:jc w:val="both"/>
        <w:spacing w:before="20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- приводит ли исполнение положений проекта акта к возникновению избыточных обязанностей субъектов предпринимательской и иной экономической деятельности;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540"/>
        <w:jc w:val="both"/>
        <w:spacing w:before="20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- приводит ли исполнение положений проекта акта к необоснованному существенному росту расходов или появлению новых необоснованных расходов субъекта предпринимательской и иной экономической деятельности;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540"/>
        <w:jc w:val="both"/>
        <w:spacing w:before="20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- создает ли исполнение положений проекта акта существенные риски ведения предпринимательской и иной экономической деятельности;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540"/>
        <w:jc w:val="both"/>
        <w:spacing w:before="20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- способствует ли проект акта возникновению необоснованных прав исполнительных органов и должностных лиц)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tbl>
      <w:tblPr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963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vAlign w:val="bottom"/>
            <w:textDirection w:val="lrTb"/>
            <w:noWrap w:val="false"/>
          </w:tcPr>
          <w:p>
            <w:pPr>
              <w:pStyle w:val="846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</w:p>
        </w:tc>
      </w:tr>
    </w:tbl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54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7. К каким последствиям для субъектов предпринимательской и иной экономической деятельности может привести принятие нового правового регулирования? (приведите примеры)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tbl>
      <w:tblPr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963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vAlign w:val="bottom"/>
            <w:textDirection w:val="lrTb"/>
            <w:noWrap w:val="false"/>
          </w:tcPr>
          <w:p>
            <w:pPr>
              <w:pStyle w:val="846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</w:p>
        </w:tc>
      </w:tr>
    </w:tbl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54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8. Какие издержки (упущенная выгода) могут возникнуть у субъектов предпринимательской и иной экономической деятельности при введении предлагаемого регулирования?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tbl>
      <w:tblPr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963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vAlign w:val="bottom"/>
            <w:textDirection w:val="lrTb"/>
            <w:noWrap w:val="false"/>
          </w:tcPr>
          <w:p>
            <w:pPr>
              <w:pStyle w:val="846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</w:p>
        </w:tc>
      </w:tr>
    </w:tbl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54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9. Какие, на Ваш взгляд, могут возникнуть проблемы и трудности с контролем соблюдения требований и норм, вводимых данным нормативным актом?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tbl>
      <w:tblPr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963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vAlign w:val="bottom"/>
            <w:textDirection w:val="lrTb"/>
            <w:noWrap w:val="false"/>
          </w:tcPr>
          <w:p>
            <w:pPr>
              <w:pStyle w:val="846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</w:p>
        </w:tc>
      </w:tr>
    </w:tbl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54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10. Требуется ли переходный период для вступления в силу предлагаемого правового регулирования, какие ограничения по срокам введения нового правового регулирования необходимо учесть?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tbl>
      <w:tblPr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8963"/>
      </w:tblGrid>
      <w:tr>
        <w:tblPrEx/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963" w:type="dxa"/>
            <w:vAlign w:val="bottom"/>
            <w:textDirection w:val="lrTb"/>
            <w:noWrap w:val="false"/>
          </w:tcPr>
          <w:p>
            <w:pPr>
              <w:pStyle w:val="846"/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20"/>
              </w:rPr>
            </w:r>
          </w:p>
        </w:tc>
      </w:tr>
    </w:tbl>
    <w:p>
      <w:pPr>
        <w:pStyle w:val="846"/>
        <w:ind w:left="0" w:firstLine="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46"/>
        <w:ind w:left="0" w:firstLine="540"/>
        <w:jc w:val="both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20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6"/>
          <w:szCs w:val="26"/>
        </w:rPr>
        <w:t xml:space="preserve">11. Иные предложения и замечания, которые, по Вашему мнению, целесообразно учесть в рамках оценки регулирующего воздействия.</w:t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  <w:r>
        <w:rPr>
          <w:rFonts w:ascii="Times New Roman" w:hAnsi="Times New Roman" w:cs="Times New Roman"/>
          <w:b w:val="0"/>
          <w:i w:val="0"/>
          <w:strike w:val="0"/>
          <w:sz w:val="20"/>
        </w:rPr>
      </w:r>
    </w:p>
    <w:p>
      <w:pPr>
        <w:pStyle w:val="834"/>
        <w:ind w:left="-567" w:right="-143"/>
        <w:jc w:val="center"/>
        <w:rPr>
          <w:rFonts w:ascii="Times New Roman" w:hAnsi="Times New Roman" w:cs="Times New Roman"/>
          <w:b/>
          <w:bCs/>
          <w:spacing w:val="-4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pacing w:val="-4"/>
          <w:sz w:val="26"/>
          <w:szCs w:val="26"/>
        </w:rPr>
      </w:r>
      <w:r>
        <w:rPr>
          <w:rFonts w:ascii="Times New Roman" w:hAnsi="Times New Roman" w:cs="Times New Roman"/>
          <w:b/>
          <w:bCs/>
          <w:spacing w:val="-4"/>
          <w:sz w:val="26"/>
          <w:szCs w:val="26"/>
        </w:rPr>
      </w:r>
      <w:r>
        <w:rPr>
          <w:rFonts w:ascii="Times New Roman" w:hAnsi="Times New Roman" w:cs="Times New Roman"/>
          <w:b/>
          <w:bCs/>
          <w:spacing w:val="-4"/>
          <w:sz w:val="26"/>
          <w:szCs w:val="26"/>
        </w:rPr>
      </w:r>
    </w:p>
    <w:p>
      <w:pPr>
        <w:pStyle w:val="834"/>
        <w:ind w:left="-567" w:right="-143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567" w:right="-143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567" w:right="-143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567" w:right="-143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567" w:right="-143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567" w:right="-143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567" w:right="-143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-567" w:right="-143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sectPr>
      <w:footnotePr/>
      <w:endnotePr/>
      <w:type w:val="nextPage"/>
      <w:pgSz w:w="11906" w:h="16838" w:orient="portrait"/>
      <w:pgMar w:top="567" w:right="850" w:bottom="851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4"/>
    <w:next w:val="834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4"/>
    <w:next w:val="834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4"/>
    <w:next w:val="834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4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link w:val="684"/>
    <w:uiPriority w:val="99"/>
  </w:style>
  <w:style w:type="paragraph" w:styleId="686">
    <w:name w:val="Footer"/>
    <w:basedOn w:val="834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link w:val="686"/>
    <w:uiPriority w:val="99"/>
  </w:style>
  <w:style w:type="paragraph" w:styleId="688">
    <w:name w:val="Caption"/>
    <w:basedOn w:val="834"/>
    <w:next w:val="83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next w:val="834"/>
    <w:link w:val="834"/>
    <w:qFormat/>
    <w:pPr>
      <w:widowControl w:val="off"/>
    </w:pPr>
    <w:rPr>
      <w:rFonts w:ascii="Times New Roman" w:hAnsi="Times New Roman" w:eastAsia="Times New Roman"/>
      <w:lang w:val="ru-RU" w:eastAsia="ru-RU" w:bidi="ar-SA"/>
    </w:rPr>
  </w:style>
  <w:style w:type="character" w:styleId="835">
    <w:name w:val="Основной шрифт абзаца"/>
    <w:next w:val="835"/>
    <w:link w:val="834"/>
    <w:uiPriority w:val="1"/>
    <w:unhideWhenUsed/>
  </w:style>
  <w:style w:type="table" w:styleId="836">
    <w:name w:val="Обычная таблица"/>
    <w:next w:val="836"/>
    <w:link w:val="834"/>
    <w:uiPriority w:val="99"/>
    <w:semiHidden/>
    <w:unhideWhenUsed/>
    <w:qFormat/>
    <w:tblPr/>
  </w:style>
  <w:style w:type="numbering" w:styleId="837">
    <w:name w:val="Нет списка"/>
    <w:next w:val="837"/>
    <w:link w:val="834"/>
    <w:uiPriority w:val="99"/>
    <w:semiHidden/>
    <w:unhideWhenUsed/>
  </w:style>
  <w:style w:type="character" w:styleId="838">
    <w:name w:val="Гиперссылка"/>
    <w:next w:val="838"/>
    <w:link w:val="834"/>
    <w:uiPriority w:val="99"/>
    <w:unhideWhenUsed/>
    <w:rPr>
      <w:color w:val="0000ff"/>
      <w:u w:val="single"/>
    </w:rPr>
  </w:style>
  <w:style w:type="paragraph" w:styleId="839">
    <w:name w:val="Абзац списка"/>
    <w:basedOn w:val="834"/>
    <w:next w:val="839"/>
    <w:link w:val="834"/>
    <w:uiPriority w:val="34"/>
    <w:qFormat/>
    <w:pPr>
      <w:contextualSpacing/>
      <w:ind w:left="720"/>
    </w:pPr>
  </w:style>
  <w:style w:type="paragraph" w:styleId="840">
    <w:name w:val="Текст выноски"/>
    <w:basedOn w:val="834"/>
    <w:next w:val="840"/>
    <w:link w:val="841"/>
    <w:uiPriority w:val="99"/>
    <w:semiHidden/>
    <w:unhideWhenUsed/>
    <w:rPr>
      <w:rFonts w:ascii="Tahoma" w:hAnsi="Tahoma"/>
      <w:sz w:val="16"/>
      <w:szCs w:val="16"/>
      <w:lang w:val="en-US"/>
    </w:rPr>
  </w:style>
  <w:style w:type="character" w:styleId="841">
    <w:name w:val="Текст выноски Знак"/>
    <w:next w:val="841"/>
    <w:link w:val="840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42">
    <w:name w:val="ConsPlusTitle"/>
    <w:next w:val="842"/>
    <w:link w:val="834"/>
    <w:pPr>
      <w:widowControl w:val="off"/>
    </w:pPr>
    <w:rPr>
      <w:rFonts w:ascii="Arial" w:hAnsi="Arial" w:eastAsia="Times New Roman" w:cs="Arial"/>
      <w:b/>
      <w:bCs/>
      <w:lang w:val="ru-RU" w:eastAsia="ru-RU" w:bidi="ar-SA"/>
    </w:rPr>
  </w:style>
  <w:style w:type="character" w:styleId="843" w:default="1">
    <w:name w:val="Default Paragraph Font"/>
    <w:uiPriority w:val="1"/>
    <w:semiHidden/>
    <w:unhideWhenUsed/>
  </w:style>
  <w:style w:type="numbering" w:styleId="844" w:default="1">
    <w:name w:val="No List"/>
    <w:uiPriority w:val="99"/>
    <w:semiHidden/>
    <w:unhideWhenUsed/>
  </w:style>
  <w:style w:type="table" w:styleId="845" w:default="1">
    <w:name w:val="Normal Table"/>
    <w:uiPriority w:val="99"/>
    <w:semiHidden/>
    <w:unhideWhenUsed/>
    <w:tblPr/>
  </w:style>
  <w:style w:type="paragraph" w:styleId="846" w:customStyle="1">
    <w:name w:val="       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Arial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  <w:style w:type="paragraph" w:styleId="847" w:customStyle="1">
    <w:name w:val="       ConsPlu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New" w:hAnsi="CourierNew" w:eastAsia="CourierNew" w:cs="CourierNew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39</cp:revision>
  <dcterms:created xsi:type="dcterms:W3CDTF">2024-03-15T06:48:00Z</dcterms:created>
  <dcterms:modified xsi:type="dcterms:W3CDTF">2024-08-27T12:21:42Z</dcterms:modified>
  <cp:version>917504</cp:version>
</cp:coreProperties>
</file>